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D1EA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6702EEB3" w14:textId="0EC703CD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</w:t>
      </w:r>
      <w:r w:rsidR="00281E0D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281E0D">
        <w:rPr>
          <w:rFonts w:ascii="Times New Roman" w:hAnsi="Times New Roman" w:cs="Times New Roman"/>
          <w:sz w:val="24"/>
          <w:szCs w:val="24"/>
        </w:rPr>
        <w:t xml:space="preserve"> I MLADIH</w:t>
      </w:r>
    </w:p>
    <w:p w14:paraId="768C2A0E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7A3663E7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13A388D6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14:paraId="03C52D39" w14:textId="77777777"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E648F04" w14:textId="77777777"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14:paraId="32CF65D8" w14:textId="2E82AAC6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57536E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7E5593">
        <w:rPr>
          <w:rFonts w:ascii="Times New Roman" w:hAnsi="Times New Roman" w:cs="Times New Roman"/>
          <w:b/>
          <w:sz w:val="24"/>
          <w:szCs w:val="24"/>
        </w:rPr>
        <w:t>ZA 202</w:t>
      </w:r>
      <w:r w:rsidR="00281E0D">
        <w:rPr>
          <w:rFonts w:ascii="Times New Roman" w:hAnsi="Times New Roman" w:cs="Times New Roman"/>
          <w:b/>
          <w:sz w:val="24"/>
          <w:szCs w:val="24"/>
        </w:rPr>
        <w:t>4</w:t>
      </w:r>
      <w:r w:rsidR="0057536E">
        <w:rPr>
          <w:rFonts w:ascii="Times New Roman" w:hAnsi="Times New Roman" w:cs="Times New Roman"/>
          <w:b/>
          <w:sz w:val="24"/>
          <w:szCs w:val="24"/>
        </w:rPr>
        <w:t>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5982DDB1" w14:textId="77777777"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C16C" w14:textId="77777777"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14:paraId="1C2BF1DA" w14:textId="0EE3C0B1"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za 202</w:t>
      </w:r>
      <w:r w:rsidR="008C584B">
        <w:rPr>
          <w:rFonts w:ascii="Times New Roman" w:hAnsi="Times New Roman" w:cs="Times New Roman"/>
          <w:sz w:val="24"/>
          <w:szCs w:val="24"/>
        </w:rPr>
        <w:t>4</w:t>
      </w:r>
      <w:r w:rsidR="00575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14:paraId="5CE9F2B6" w14:textId="77777777"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2B01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830B46F" w14:textId="48581EC9" w:rsidR="008C584B" w:rsidRDefault="008C584B" w:rsidP="008C5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Izmjenama i dopunama financijskog plana za 2024. godinu predviđeni su </w:t>
      </w:r>
      <w:r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4.169.535,00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</w:t>
      </w:r>
    </w:p>
    <w:p w14:paraId="6BA6A904" w14:textId="77777777" w:rsidR="00A55FA1" w:rsidRPr="00F50FDE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063"/>
        <w:gridCol w:w="1476"/>
        <w:gridCol w:w="2376"/>
        <w:gridCol w:w="1874"/>
      </w:tblGrid>
      <w:tr w:rsidR="00C8661D" w:rsidRPr="00F50FDE" w14:paraId="627C36AF" w14:textId="77777777" w:rsidTr="001D2368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FECD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0486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3A83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55F0D" w14:textId="77777777" w:rsidR="00C8661D" w:rsidRPr="00A55FA1" w:rsidRDefault="00EF1691" w:rsidP="0080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C8661D" w:rsidRPr="00F50FDE" w14:paraId="26283CAC" w14:textId="77777777" w:rsidTr="001D2368">
        <w:trPr>
          <w:trHeight w:val="569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19F4" w14:textId="35D86555" w:rsidR="00C8661D" w:rsidRPr="00A55FA1" w:rsidRDefault="001D2368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63B" w14:textId="175531B4" w:rsidR="00C8661D" w:rsidRPr="00A55FA1" w:rsidRDefault="0057536E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  <w:r w:rsidR="00C8661D"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28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="00C8661D"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EF0" w14:textId="3930A63C" w:rsidR="00C8661D" w:rsidRPr="00A55FA1" w:rsidRDefault="0057536E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Povećanje/smanjenje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E4B" w14:textId="248E9009" w:rsidR="00C8661D" w:rsidRPr="00A55FA1" w:rsidRDefault="0057536E" w:rsidP="001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plan 202</w:t>
            </w:r>
            <w:r w:rsidR="0028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C8661D" w:rsidRPr="00F50FDE" w14:paraId="02F7BFBA" w14:textId="77777777" w:rsidTr="001D2368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BC3" w14:textId="77777777" w:rsidR="00C8661D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1F493A68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747" w14:textId="245CF92D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3.144.247,00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D449" w14:textId="5F015A90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392.330,00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0CE" w14:textId="0860D3FA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3.536.577,00</w:t>
            </w:r>
          </w:p>
        </w:tc>
      </w:tr>
      <w:tr w:rsidR="00C8661D" w:rsidRPr="00F50FDE" w14:paraId="5236F7CB" w14:textId="77777777" w:rsidTr="001D2368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195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A81E" w14:textId="6C3410AB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93.000,00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289" w14:textId="276A3634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13.850,00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013A" w14:textId="22E1C887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106.850,00</w:t>
            </w:r>
          </w:p>
        </w:tc>
      </w:tr>
      <w:tr w:rsidR="00C8661D" w:rsidRPr="00F50FDE" w14:paraId="0A8D2BE1" w14:textId="77777777" w:rsidTr="001D2368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BE7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58A3" w14:textId="2A51D5A1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421.450,00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3624" w14:textId="0005E16A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BD26" w14:textId="77BFC58E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421.450,00</w:t>
            </w:r>
          </w:p>
        </w:tc>
      </w:tr>
      <w:tr w:rsidR="0057536E" w:rsidRPr="00F50FDE" w14:paraId="2FBF9CD9" w14:textId="77777777" w:rsidTr="0057536E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E4D" w14:textId="77777777" w:rsidR="0057536E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6093AE1C" w14:textId="7D8C8793" w:rsidR="0057536E" w:rsidRPr="00A55FA1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41B7" w14:textId="0E8DB33C" w:rsidR="0057536E" w:rsidRDefault="001D2368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F48" w14:textId="74D4F9D4" w:rsidR="0057536E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104.058,00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0AB" w14:textId="1D32C823" w:rsidR="0057536E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104.058,00</w:t>
            </w:r>
          </w:p>
        </w:tc>
      </w:tr>
      <w:tr w:rsidR="0057536E" w:rsidRPr="00F50FDE" w14:paraId="2C84A221" w14:textId="77777777" w:rsidTr="0057536E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E5A2" w14:textId="77777777" w:rsidR="0057536E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14:paraId="2B7F7979" w14:textId="4CA68F65" w:rsidR="0057536E" w:rsidRDefault="0057536E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C" w14:textId="2A26DEA5" w:rsidR="0057536E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8530" w14:textId="21C1BCB5" w:rsidR="0057536E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36CF" w14:textId="132FC0A1" w:rsidR="0057536E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C8661D" w:rsidRPr="00F50FDE" w14:paraId="6B2B29A6" w14:textId="77777777" w:rsidTr="0057536E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1EBE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E37" w14:textId="6D95F7A9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3.658.697,00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8319" w14:textId="1664B58E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510.838,00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E4E" w14:textId="3E281075" w:rsidR="00C8661D" w:rsidRPr="00A55FA1" w:rsidRDefault="008C584B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4.169.535,00</w:t>
            </w:r>
          </w:p>
        </w:tc>
      </w:tr>
    </w:tbl>
    <w:p w14:paraId="71E9B40C" w14:textId="14010F29"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F5FAE" w14:textId="6DF64A22" w:rsidR="001D2368" w:rsidRDefault="001D236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6F5D6" w14:textId="77777777" w:rsidR="001D2368" w:rsidRDefault="001D236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D1C2F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651EF93C" w14:textId="17E74EA7" w:rsidR="003217F0" w:rsidRDefault="001D23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i dopunama financijskog plana za 202</w:t>
      </w:r>
      <w:r w:rsidR="00281E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predviđeni su rashodi u ukupnom iznosu od </w:t>
      </w:r>
      <w:r w:rsidR="008C584B">
        <w:rPr>
          <w:rFonts w:ascii="Times New Roman" w:hAnsi="Times New Roman" w:cs="Times New Roman"/>
          <w:sz w:val="24"/>
          <w:szCs w:val="24"/>
        </w:rPr>
        <w:t>4.410.322</w:t>
      </w:r>
      <w:r w:rsidR="007E5593">
        <w:rPr>
          <w:rFonts w:ascii="Times New Roman" w:hAnsi="Times New Roman" w:cs="Times New Roman"/>
          <w:sz w:val="24"/>
          <w:szCs w:val="24"/>
        </w:rPr>
        <w:t>,00</w:t>
      </w:r>
      <w:r w:rsidR="007E5593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="007E5593" w:rsidRPr="00F50FDE">
        <w:rPr>
          <w:rFonts w:ascii="Times New Roman" w:hAnsi="Times New Roman" w:cs="Times New Roman"/>
          <w:sz w:val="24"/>
          <w:szCs w:val="24"/>
        </w:rPr>
        <w:t>.</w:t>
      </w:r>
    </w:p>
    <w:p w14:paraId="104FB470" w14:textId="77777777" w:rsidR="001D2368" w:rsidRDefault="001D23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0E127" w14:textId="7D89461F" w:rsidR="003D04E9" w:rsidRDefault="00206BC0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 Struktura planirani rashoda po izvorima je sljedeća: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063"/>
        <w:gridCol w:w="1476"/>
        <w:gridCol w:w="2376"/>
        <w:gridCol w:w="1874"/>
      </w:tblGrid>
      <w:tr w:rsidR="001D2368" w:rsidRPr="00F50FDE" w14:paraId="77A08246" w14:textId="77777777" w:rsidTr="00533DF2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C4D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0511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0E68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6C39" w14:textId="77777777" w:rsidR="001D2368" w:rsidRPr="00A55FA1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1D2368" w:rsidRPr="00F50FDE" w14:paraId="5B9775B8" w14:textId="77777777" w:rsidTr="00533DF2">
        <w:trPr>
          <w:trHeight w:val="569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0C7" w14:textId="77777777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8C1" w14:textId="5362F52B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28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49F" w14:textId="77777777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Povećanje/smanjenje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FCE" w14:textId="2196B3E0" w:rsidR="001D2368" w:rsidRPr="00A55FA1" w:rsidRDefault="001D2368" w:rsidP="0053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plan 202</w:t>
            </w:r>
            <w:r w:rsidR="0028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D2368" w:rsidRPr="00F50FDE" w14:paraId="50B2A70D" w14:textId="77777777" w:rsidTr="00533DF2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369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026BBEBF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291" w14:textId="648F266B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3.144.247,00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2D2" w14:textId="3A65DA7C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392.330,00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3A7" w14:textId="77B250F9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3.536.577,00</w:t>
            </w:r>
          </w:p>
        </w:tc>
      </w:tr>
      <w:tr w:rsidR="001D2368" w:rsidRPr="00F50FDE" w14:paraId="373E9B9F" w14:textId="77777777" w:rsidTr="00533DF2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173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FE9" w14:textId="080C3F85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108.227,00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6A8" w14:textId="610253B2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101.682,00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BFF" w14:textId="4A9C1576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209.909,00</w:t>
            </w:r>
          </w:p>
        </w:tc>
      </w:tr>
      <w:tr w:rsidR="001D2368" w:rsidRPr="00F50FDE" w14:paraId="5852BEBE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F43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8A4" w14:textId="49C78320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397.580,00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340" w14:textId="1714E406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158.457,00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684" w14:textId="3AE9ED20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556.037,00</w:t>
            </w:r>
          </w:p>
        </w:tc>
      </w:tr>
      <w:tr w:rsidR="001D2368" w:rsidRPr="00F50FDE" w14:paraId="385D811C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623A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4E0137CA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2FCE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A923" w14:textId="6367C9B3" w:rsidR="001D2368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106.999,00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5923" w14:textId="1AE13E5B" w:rsidR="001D2368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106.999,00</w:t>
            </w:r>
          </w:p>
        </w:tc>
      </w:tr>
      <w:tr w:rsidR="001D2368" w:rsidRPr="00F50FDE" w14:paraId="2EEF1C21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080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14:paraId="01CD5CD5" w14:textId="77777777" w:rsidR="001D2368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1472" w14:textId="77777777" w:rsidR="001D2368" w:rsidRDefault="001D2368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4AE" w14:textId="69DF02FC" w:rsidR="001D2368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AD4" w14:textId="30FC8C58" w:rsidR="001D2368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800,00</w:t>
            </w:r>
          </w:p>
        </w:tc>
      </w:tr>
      <w:tr w:rsidR="001D2368" w:rsidRPr="00F50FDE" w14:paraId="7681B5B1" w14:textId="77777777" w:rsidTr="00533DF2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F428" w14:textId="77777777" w:rsidR="001D2368" w:rsidRPr="00A55FA1" w:rsidRDefault="001D2368" w:rsidP="0053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806" w14:textId="0F545346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3.650.054,00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61B0" w14:textId="72DCC532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760.268,00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58CF" w14:textId="7FEF6EE8" w:rsidR="001D2368" w:rsidRPr="00A55FA1" w:rsidRDefault="008C584B" w:rsidP="0053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4.410.322,00</w:t>
            </w:r>
          </w:p>
        </w:tc>
      </w:tr>
    </w:tbl>
    <w:p w14:paraId="16541497" w14:textId="77777777" w:rsidR="001D2368" w:rsidRDefault="001D2368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87B91" w14:textId="3C13B88D" w:rsidR="00206BC0" w:rsidRPr="00F50FDE" w:rsidRDefault="00E55072" w:rsidP="009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U strukturi ukupnih rashoda najveći iznos planiranih rashoda odnosi se na rashode za zaposlene i planirani su iz sva tri izvora. Pored rashoda za zaposlene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 sva tri izvora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planirani su materijalni rashodi, a iz izvora 43 planirani su još i rashodi z</w:t>
      </w:r>
      <w:r w:rsidR="003217F0">
        <w:rPr>
          <w:rFonts w:ascii="Times New Roman" w:hAnsi="Times New Roman" w:cs="Times New Roman"/>
          <w:sz w:val="24"/>
          <w:szCs w:val="24"/>
        </w:rPr>
        <w:t>a nabavu nefinancijske imovine te</w:t>
      </w:r>
      <w:r w:rsidRPr="00F50FDE">
        <w:rPr>
          <w:rFonts w:ascii="Times New Roman" w:hAnsi="Times New Roman" w:cs="Times New Roman"/>
          <w:sz w:val="24"/>
          <w:szCs w:val="24"/>
        </w:rPr>
        <w:t xml:space="preserve"> financijski rashodi. U strukturi ukupnih rashoda najveći iznos se odnosi na redovnu djelatnost koja se financira iz izvora 11 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(aktivnost u proračunu A621003). Također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planirane su 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rashodi za aktivnosti A679090 Redovna djelatnost Sveučilišta u Osijeku (iz evidencijskih prihoda), A622122 Programsko financiranje javnih visokih učilišta, A621038 Programi vježbaonica visokih učilišta</w:t>
      </w:r>
      <w:r w:rsidR="00DA5C2E">
        <w:rPr>
          <w:rFonts w:ascii="Times New Roman" w:eastAsia="Times New Roman" w:hAnsi="Times New Roman" w:cs="Times New Roman"/>
          <w:sz w:val="24"/>
          <w:szCs w:val="24"/>
          <w:lang w:eastAsia="en-GB"/>
        </w:rPr>
        <w:t>, te aktivnost A621183 Stipendije i školarine za doktorski studij.</w:t>
      </w:r>
    </w:p>
    <w:p w14:paraId="424929E4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BD8DCDC" w14:textId="6BFC9BED" w:rsidR="009B7D39" w:rsidRDefault="00D921E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donos financijskih sredstava iz prethodne godine iznosi </w:t>
      </w:r>
      <w:r w:rsidR="008C584B">
        <w:rPr>
          <w:rFonts w:ascii="Times New Roman" w:hAnsi="Times New Roman" w:cs="Times New Roman"/>
          <w:sz w:val="24"/>
          <w:szCs w:val="24"/>
        </w:rPr>
        <w:t>395.886</w:t>
      </w:r>
      <w:r>
        <w:rPr>
          <w:rFonts w:ascii="Times New Roman" w:hAnsi="Times New Roman" w:cs="Times New Roman"/>
          <w:sz w:val="24"/>
          <w:szCs w:val="24"/>
        </w:rPr>
        <w:t xml:space="preserve">,00 eura. Prijenos u sljedeću godinu planira se u približno istim iznosima čime se ostvaruje kontinuitet u ostvarenju viška prihoda. Višak prihoda najvećim dijelom se ostvaruje iz izvora 31 i izvora 43, a rezultat je viška prihoda od programa cjeloživotnog obrazovanja i obavljanja poslova na tržištu, te </w:t>
      </w:r>
      <w:r w:rsidR="008C584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programa </w:t>
      </w:r>
      <w:r w:rsidR="00A00394">
        <w:rPr>
          <w:rFonts w:ascii="Times New Roman" w:hAnsi="Times New Roman" w:cs="Times New Roman"/>
          <w:sz w:val="24"/>
          <w:szCs w:val="24"/>
        </w:rPr>
        <w:t xml:space="preserve">redovnih i izvanrednih studija koji se izvode na Fakultetu za odgojne i obrazovne znanosti. </w:t>
      </w:r>
      <w:r w:rsidR="00A00394" w:rsidRPr="00F50FDE">
        <w:rPr>
          <w:rFonts w:ascii="Times New Roman" w:hAnsi="Times New Roman" w:cs="Times New Roman"/>
          <w:sz w:val="24"/>
          <w:szCs w:val="24"/>
        </w:rPr>
        <w:t>Akumulirani viša prihoda iz proteklih godina prenosi se za financiranje rashoda poslovanja i nabavu nefinancijske imovine u sljedećim godinama</w:t>
      </w:r>
      <w:r w:rsidR="00A00394">
        <w:rPr>
          <w:rFonts w:ascii="Times New Roman" w:hAnsi="Times New Roman" w:cs="Times New Roman"/>
          <w:sz w:val="24"/>
          <w:szCs w:val="24"/>
        </w:rPr>
        <w:t>.</w:t>
      </w:r>
    </w:p>
    <w:p w14:paraId="0F77B19E" w14:textId="7DE5B7C3" w:rsidR="00A00394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7AAF9" w14:textId="36F70B78" w:rsidR="00A00394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BB8F" w14:textId="454B22EF" w:rsidR="00A00394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7F753" w14:textId="77777777" w:rsidR="00A00394" w:rsidRPr="00F50FDE" w:rsidRDefault="00A003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D8CE9" w14:textId="77777777" w:rsidR="00186B7B" w:rsidRPr="00F50FD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p w14:paraId="4C3387D5" w14:textId="77777777" w:rsidR="00F765C3" w:rsidRPr="00F50FDE" w:rsidRDefault="00F765C3" w:rsidP="00F7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  <w:t xml:space="preserve">iznos u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F50FDE" w14:paraId="04D76F89" w14:textId="77777777" w:rsidTr="00F50FDE">
        <w:trPr>
          <w:trHeight w:val="412"/>
          <w:jc w:val="center"/>
        </w:trPr>
        <w:tc>
          <w:tcPr>
            <w:tcW w:w="1838" w:type="dxa"/>
            <w:vAlign w:val="center"/>
          </w:tcPr>
          <w:p w14:paraId="6FEED144" w14:textId="77777777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DF0435" w14:textId="4E12AAE6" w:rsidR="009D7CA0" w:rsidRPr="00F50FDE" w:rsidRDefault="009D7CA0" w:rsidP="007E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8A4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14:paraId="01B12B51" w14:textId="2154E8FB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5593">
              <w:rPr>
                <w:rFonts w:ascii="Times New Roman" w:hAnsi="Times New Roman" w:cs="Times New Roman"/>
                <w:sz w:val="24"/>
                <w:szCs w:val="24"/>
              </w:rPr>
              <w:t>tanje obveza na dan 30.06.202</w:t>
            </w:r>
            <w:r w:rsidR="0028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F50FDE" w14:paraId="1A4B1A2C" w14:textId="77777777" w:rsidTr="00F50FDE">
        <w:trPr>
          <w:trHeight w:val="418"/>
          <w:jc w:val="center"/>
        </w:trPr>
        <w:tc>
          <w:tcPr>
            <w:tcW w:w="1838" w:type="dxa"/>
            <w:vAlign w:val="center"/>
          </w:tcPr>
          <w:p w14:paraId="57DE9B95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14:paraId="12039889" w14:textId="3D330C6D" w:rsidR="009D7CA0" w:rsidRPr="00F50FDE" w:rsidRDefault="00281E0D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0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8A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E0D">
              <w:rPr>
                <w:rFonts w:ascii="Times New Roman" w:hAnsi="Times New Roman" w:cs="Times New Roman"/>
                <w:sz w:val="24"/>
                <w:szCs w:val="24"/>
              </w:rPr>
              <w:t>674,59</w:t>
            </w:r>
          </w:p>
        </w:tc>
        <w:tc>
          <w:tcPr>
            <w:tcW w:w="3680" w:type="dxa"/>
            <w:vAlign w:val="center"/>
          </w:tcPr>
          <w:p w14:paraId="2EFF7C2A" w14:textId="47E85595" w:rsidR="009D7CA0" w:rsidRPr="00F50FDE" w:rsidRDefault="00281E0D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325.806,71</w:t>
            </w:r>
          </w:p>
        </w:tc>
      </w:tr>
      <w:tr w:rsidR="009D7CA0" w:rsidRPr="00F50FDE" w14:paraId="73D70431" w14:textId="77777777" w:rsidTr="00F50FDE">
        <w:trPr>
          <w:trHeight w:val="410"/>
          <w:jc w:val="center"/>
        </w:trPr>
        <w:tc>
          <w:tcPr>
            <w:tcW w:w="1838" w:type="dxa"/>
            <w:vAlign w:val="center"/>
          </w:tcPr>
          <w:p w14:paraId="4E37C554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14:paraId="4C99FBF6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14:paraId="4A63DB0B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AC8CBC8" w14:textId="77777777" w:rsidR="003D04E9" w:rsidRDefault="003D04E9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E746D" w14:textId="586A2E84" w:rsidR="00F50FDE" w:rsidRDefault="007E5593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 </w:t>
      </w:r>
      <w:r w:rsidR="00281E0D">
        <w:rPr>
          <w:rFonts w:ascii="Times New Roman" w:hAnsi="Times New Roman" w:cs="Times New Roman"/>
          <w:sz w:val="24"/>
          <w:szCs w:val="24"/>
        </w:rPr>
        <w:t>6</w:t>
      </w:r>
      <w:r w:rsidR="00F50FDE" w:rsidRPr="00F50FDE">
        <w:rPr>
          <w:rFonts w:ascii="Times New Roman" w:hAnsi="Times New Roman" w:cs="Times New Roman"/>
          <w:sz w:val="24"/>
          <w:szCs w:val="24"/>
        </w:rPr>
        <w:t>.</w:t>
      </w:r>
      <w:r w:rsidR="00281E0D">
        <w:rPr>
          <w:rFonts w:ascii="Times New Roman" w:hAnsi="Times New Roman" w:cs="Times New Roman"/>
          <w:sz w:val="24"/>
          <w:szCs w:val="24"/>
        </w:rPr>
        <w:t xml:space="preserve"> studenoga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</w:t>
      </w:r>
      <w:r w:rsidR="00281E0D">
        <w:rPr>
          <w:rFonts w:ascii="Times New Roman" w:hAnsi="Times New Roman" w:cs="Times New Roman"/>
          <w:sz w:val="24"/>
          <w:szCs w:val="24"/>
        </w:rPr>
        <w:t>4</w:t>
      </w:r>
      <w:r w:rsidR="00F50FDE" w:rsidRPr="00F50FDE">
        <w:rPr>
          <w:rFonts w:ascii="Times New Roman" w:hAnsi="Times New Roman" w:cs="Times New Roman"/>
          <w:sz w:val="24"/>
          <w:szCs w:val="24"/>
        </w:rPr>
        <w:t>. godine.</w:t>
      </w:r>
    </w:p>
    <w:p w14:paraId="29F217D0" w14:textId="47885EE7" w:rsidR="00A00394" w:rsidRDefault="00A00394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A3AD" w14:textId="77777777" w:rsidR="00A00394" w:rsidRPr="00F50FDE" w:rsidRDefault="00A00394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538FE" w14:textId="77777777"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14:paraId="62680F02" w14:textId="77777777"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7E32F9">
        <w:rPr>
          <w:rFonts w:ascii="Times New Roman" w:hAnsi="Times New Roman" w:cs="Times New Roman"/>
          <w:sz w:val="24"/>
          <w:szCs w:val="24"/>
        </w:rPr>
        <w:t>Emina Berbić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C2B9" w14:textId="77777777" w:rsidR="00656CC9" w:rsidRDefault="00656CC9" w:rsidP="007E32F9">
      <w:pPr>
        <w:spacing w:after="0" w:line="240" w:lineRule="auto"/>
      </w:pPr>
      <w:r>
        <w:separator/>
      </w:r>
    </w:p>
  </w:endnote>
  <w:endnote w:type="continuationSeparator" w:id="0">
    <w:p w14:paraId="701C9641" w14:textId="77777777" w:rsidR="00656CC9" w:rsidRDefault="00656CC9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2915"/>
      <w:docPartObj>
        <w:docPartGallery w:val="Page Numbers (Bottom of Page)"/>
        <w:docPartUnique/>
      </w:docPartObj>
    </w:sdtPr>
    <w:sdtEndPr/>
    <w:sdtContent>
      <w:p w14:paraId="6AFE827F" w14:textId="77777777"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C6">
          <w:rPr>
            <w:noProof/>
          </w:rPr>
          <w:t>2</w:t>
        </w:r>
        <w:r>
          <w:fldChar w:fldCharType="end"/>
        </w:r>
      </w:p>
    </w:sdtContent>
  </w:sdt>
  <w:p w14:paraId="40E121BF" w14:textId="77777777"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D7F0" w14:textId="77777777" w:rsidR="00656CC9" w:rsidRDefault="00656CC9" w:rsidP="007E32F9">
      <w:pPr>
        <w:spacing w:after="0" w:line="240" w:lineRule="auto"/>
      </w:pPr>
      <w:r>
        <w:separator/>
      </w:r>
    </w:p>
  </w:footnote>
  <w:footnote w:type="continuationSeparator" w:id="0">
    <w:p w14:paraId="09DA76EE" w14:textId="77777777" w:rsidR="00656CC9" w:rsidRDefault="00656CC9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6612D"/>
    <w:rsid w:val="000A1A2E"/>
    <w:rsid w:val="000D0A1C"/>
    <w:rsid w:val="00110258"/>
    <w:rsid w:val="00125591"/>
    <w:rsid w:val="00130B3B"/>
    <w:rsid w:val="00143083"/>
    <w:rsid w:val="00186B7B"/>
    <w:rsid w:val="001D2368"/>
    <w:rsid w:val="0020174F"/>
    <w:rsid w:val="00206BC0"/>
    <w:rsid w:val="00245B1D"/>
    <w:rsid w:val="00281E0D"/>
    <w:rsid w:val="0029735D"/>
    <w:rsid w:val="00297F7A"/>
    <w:rsid w:val="003217F0"/>
    <w:rsid w:val="003A22DB"/>
    <w:rsid w:val="003D04E9"/>
    <w:rsid w:val="003E7898"/>
    <w:rsid w:val="00407290"/>
    <w:rsid w:val="00466878"/>
    <w:rsid w:val="004F2C9F"/>
    <w:rsid w:val="005722A3"/>
    <w:rsid w:val="0057536E"/>
    <w:rsid w:val="005C1418"/>
    <w:rsid w:val="00605080"/>
    <w:rsid w:val="00624C16"/>
    <w:rsid w:val="00656CC9"/>
    <w:rsid w:val="006C1730"/>
    <w:rsid w:val="00706F76"/>
    <w:rsid w:val="0072334A"/>
    <w:rsid w:val="007E32F9"/>
    <w:rsid w:val="007E5593"/>
    <w:rsid w:val="008017C6"/>
    <w:rsid w:val="00886D68"/>
    <w:rsid w:val="008A4686"/>
    <w:rsid w:val="008C584B"/>
    <w:rsid w:val="0094274B"/>
    <w:rsid w:val="00944057"/>
    <w:rsid w:val="00975BA7"/>
    <w:rsid w:val="0099670E"/>
    <w:rsid w:val="009B7D39"/>
    <w:rsid w:val="009D7CA0"/>
    <w:rsid w:val="00A00394"/>
    <w:rsid w:val="00A55FA1"/>
    <w:rsid w:val="00A8482D"/>
    <w:rsid w:val="00AB2C21"/>
    <w:rsid w:val="00AC288F"/>
    <w:rsid w:val="00AE2812"/>
    <w:rsid w:val="00B7793B"/>
    <w:rsid w:val="00BE354D"/>
    <w:rsid w:val="00BF44C6"/>
    <w:rsid w:val="00C162E3"/>
    <w:rsid w:val="00C8661D"/>
    <w:rsid w:val="00CA12E2"/>
    <w:rsid w:val="00D019AB"/>
    <w:rsid w:val="00D63FFB"/>
    <w:rsid w:val="00D9169E"/>
    <w:rsid w:val="00D921EF"/>
    <w:rsid w:val="00DA3AAB"/>
    <w:rsid w:val="00DA5C2E"/>
    <w:rsid w:val="00DD2586"/>
    <w:rsid w:val="00DF778D"/>
    <w:rsid w:val="00E34EA9"/>
    <w:rsid w:val="00E55072"/>
    <w:rsid w:val="00E74D93"/>
    <w:rsid w:val="00E90109"/>
    <w:rsid w:val="00EF1691"/>
    <w:rsid w:val="00F471E7"/>
    <w:rsid w:val="00F50FDE"/>
    <w:rsid w:val="00F70550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33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3DB9-7B80-40FE-86EA-331E2A1E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Jozo</cp:lastModifiedBy>
  <cp:revision>24</cp:revision>
  <cp:lastPrinted>2022-12-02T13:34:00Z</cp:lastPrinted>
  <dcterms:created xsi:type="dcterms:W3CDTF">2022-09-21T07:51:00Z</dcterms:created>
  <dcterms:modified xsi:type="dcterms:W3CDTF">2024-11-07T13:24:00Z</dcterms:modified>
</cp:coreProperties>
</file>